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78A5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</w:p>
    <w:p w14:paraId="6E956873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中等职业学校旅游服务与管理专业</w:t>
      </w:r>
    </w:p>
    <w:p w14:paraId="0F44E65F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人才培养方案</w:t>
      </w:r>
    </w:p>
    <w:p w14:paraId="58E0EFF6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（专业代码：740101）</w:t>
      </w:r>
    </w:p>
    <w:p w14:paraId="04D44537">
      <w:pPr>
        <w:spacing w:before="120" w:after="120" w:line="288" w:lineRule="auto"/>
        <w:ind w:left="0"/>
        <w:jc w:val="center"/>
        <w:rPr>
          <w:rFonts w:ascii="Arial" w:hAnsi="Arial" w:eastAsia="等线" w:cs="Arial"/>
          <w:sz w:val="22"/>
        </w:rPr>
      </w:pPr>
    </w:p>
    <w:p w14:paraId="67E1EB11">
      <w:pPr>
        <w:spacing w:before="120" w:after="120" w:line="288" w:lineRule="auto"/>
        <w:ind w:left="0"/>
        <w:jc w:val="center"/>
        <w:rPr>
          <w:rFonts w:ascii="Arial" w:hAnsi="Arial" w:eastAsia="等线" w:cs="Arial"/>
          <w:sz w:val="22"/>
        </w:rPr>
      </w:pPr>
    </w:p>
    <w:p w14:paraId="50F4F7DF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566411A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编制单位：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亳州工业学校</w:t>
      </w:r>
    </w:p>
    <w:p w14:paraId="5E0E958C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编制日期：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2025年6月12日</w:t>
      </w:r>
    </w:p>
    <w:p w14:paraId="465996D0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6C0006B">
      <w:pPr>
        <w:spacing w:before="120" w:after="120" w:line="288" w:lineRule="auto"/>
        <w:ind w:left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79DFC96">
      <w:pPr>
        <w:spacing w:before="120" w:after="120" w:line="288" w:lineRule="auto"/>
        <w:ind w:left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C5F6F87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审批人：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马坤</w:t>
      </w:r>
    </w:p>
    <w:p w14:paraId="455029F9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审批日期：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2025年6月26日</w:t>
      </w:r>
    </w:p>
    <w:p w14:paraId="41CED84A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335114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E10C90F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D18F4D5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F19190D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7888CBB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79E7258">
      <w:pPr>
        <w:spacing w:before="120" w:after="120" w:line="288" w:lineRule="auto"/>
        <w:ind w:left="0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7DA78F5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  <w:sectPr>
          <w:pgSz w:w="11905" w:h="1684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0" w:name="heading_1"/>
    </w:p>
    <w:bookmarkEnd w:id="0"/>
    <w:p w14:paraId="2B247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60" w:lineRule="exact"/>
        <w:ind w:left="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bookmarkStart w:id="1" w:name="heading_2"/>
    </w:p>
    <w:sdt>
      <w:sdtPr>
        <w:rPr>
          <w:rFonts w:hint="eastAsia" w:ascii="宋体" w:hAnsi="宋体" w:eastAsia="宋体" w:cs="宋体"/>
          <w:b w:val="0"/>
          <w:bCs/>
          <w:sz w:val="36"/>
          <w:szCs w:val="36"/>
        </w:rPr>
        <w:id w:val="147452958"/>
        <w15:color w:val="DBDBDB"/>
        <w:docPartObj>
          <w:docPartGallery w:val="Table of Contents"/>
          <w:docPartUnique/>
        </w:docPartObj>
      </w:sdtPr>
      <w:sdtEndPr>
        <w:rPr>
          <w:rFonts w:ascii="Arial" w:hAnsi="Arial" w:eastAsia="等线" w:cs="Arial"/>
          <w:sz w:val="21"/>
          <w:szCs w:val="22"/>
        </w:rPr>
      </w:sdtEndPr>
      <w:sdtContent>
        <w:p w14:paraId="34581E09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宋体" w:hAnsi="宋体" w:eastAsia="宋体" w:cs="宋体"/>
              <w:b w:val="0"/>
              <w:bCs/>
              <w:sz w:val="32"/>
              <w:szCs w:val="32"/>
            </w:rPr>
          </w:pPr>
          <w:r>
            <w:rPr>
              <w:rFonts w:hint="eastAsia" w:ascii="宋体" w:hAnsi="宋体" w:eastAsia="宋体" w:cs="宋体"/>
              <w:b w:val="0"/>
              <w:bCs/>
              <w:sz w:val="32"/>
              <w:szCs w:val="32"/>
            </w:rPr>
            <w:t>目录</w:t>
          </w:r>
        </w:p>
        <w:p w14:paraId="5C4FB162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b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b/>
              <w:sz w:val="21"/>
              <w:szCs w:val="21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b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_Toc10437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一、编制依据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_Toc10437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D086667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_Toc18988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二、专业名称与代码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_Toc18988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47953F38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_Toc21879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三、入学要求与修业年限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_Toc21879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44E41C68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_Toc17861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四、职业面向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_Toc17861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1DC9B9EE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_Toc23614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（一）主要职业岗位群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_Toc23614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25AA413F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_Toc18646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（二）职业资格与技能等级证书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_Toc18646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6469924C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_Toc113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五、培养目标与培养规格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_Toc113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6F66C1EA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_Toc31018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（一）培养目标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_Toc31018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BDA02BC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_Toc10580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（二）培养规格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_Toc10580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0D8D29F0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_Toc7947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六、课程设置与教学安排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_Toc7947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124A992C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_Toc27573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（一）公共基础课程（1152学时）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_Toc27573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AC765B4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_Toc31480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（二）专业核心课程（1530学时）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_Toc31480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699228C1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_Toc12636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（三）专业选修课程（450学时）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_Toc12636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5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99F3475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_Toc21971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（四）实习实训课程（330学时）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_Toc21971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6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1F57931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_Toc29945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（五）分学期教学安排表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_Toc29945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6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A41C645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_Toc1944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七、实施保障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_Toc1944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10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CEC9AAE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_Toc32370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（一）师资队伍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_Toc32370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10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0F4E6C94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_Toc20721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（二）教学设施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_Toc20721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31527ACB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_Toc10946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（三）教学资源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_Toc10946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197A1981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_Toc1552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（四）教学方法与评价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_Toc1552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28B514F2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_Toc25554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（五）质量管理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_Toc25554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51F0A78A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_Toc15803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八、毕业要求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_Toc15803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7E4061CD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3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_Toc20451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九、附则</w:t>
          </w:r>
          <w:bookmarkStart w:id="56" w:name="_GoBack"/>
          <w:bookmarkEnd w:id="56"/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_Toc20451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 w14:paraId="0BDEBDD7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80" w:after="140" w:line="360" w:lineRule="exact"/>
            <w:ind w:left="0"/>
            <w:jc w:val="left"/>
            <w:textAlignment w:val="auto"/>
            <w:outlineLvl w:val="0"/>
            <w:rPr>
              <w:rFonts w:ascii="Arial" w:hAnsi="Arial" w:eastAsia="等线" w:cs="Arial"/>
              <w:sz w:val="21"/>
              <w:szCs w:val="22"/>
            </w:rPr>
            <w:sectPr>
              <w:footerReference r:id="rId3" w:type="default"/>
              <w:pgSz w:w="11905" w:h="1684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start="1"/>
              <w:cols w:space="720" w:num="1"/>
            </w:sect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</w:sdtContent>
    </w:sdt>
    <w:p w14:paraId="33D05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2" w:name="_Toc10437"/>
      <w:r>
        <w:rPr>
          <w:rFonts w:hint="eastAsia" w:ascii="宋体" w:hAnsi="宋体" w:eastAsia="宋体" w:cs="宋体"/>
          <w:b/>
          <w:sz w:val="24"/>
          <w:szCs w:val="24"/>
        </w:rPr>
        <w:t>一、编制依据</w:t>
      </w:r>
      <w:bookmarkEnd w:id="1"/>
      <w:bookmarkEnd w:id="2"/>
    </w:p>
    <w:p w14:paraId="70E8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本方案依据《中等职业学校专业目录》、国家旅游行业职业标准及区域文旅产业发展规划编制，聚焦专业、课程、教材、教师、实习实训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等方面</w:t>
      </w:r>
      <w:r>
        <w:rPr>
          <w:rFonts w:hint="eastAsia" w:ascii="宋体" w:hAnsi="宋体" w:eastAsia="宋体" w:cs="宋体"/>
          <w:sz w:val="24"/>
          <w:szCs w:val="24"/>
        </w:rPr>
        <w:t>改革，构建产教融合、岗课赛证融通的人才培养体系。</w:t>
      </w:r>
    </w:p>
    <w:p w14:paraId="58A1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bookmarkStart w:id="4" w:name="_Toc18988"/>
      <w:r>
        <w:rPr>
          <w:rFonts w:hint="eastAsia" w:ascii="宋体" w:hAnsi="宋体" w:eastAsia="宋体" w:cs="宋体"/>
          <w:b/>
          <w:sz w:val="24"/>
          <w:szCs w:val="24"/>
        </w:rPr>
        <w:t>二、专业名称与代码</w:t>
      </w:r>
      <w:bookmarkEnd w:id="3"/>
      <w:bookmarkEnd w:id="4"/>
    </w:p>
    <w:p w14:paraId="4B11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专业名称：旅游服务与管理</w:t>
      </w:r>
    </w:p>
    <w:p w14:paraId="4CB29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专业代码：740101</w:t>
      </w:r>
    </w:p>
    <w:p w14:paraId="22C1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5" w:name="heading_4"/>
      <w:bookmarkStart w:id="6" w:name="_Toc21879"/>
      <w:r>
        <w:rPr>
          <w:rFonts w:hint="eastAsia" w:ascii="宋体" w:hAnsi="宋体" w:eastAsia="宋体" w:cs="宋体"/>
          <w:b/>
          <w:sz w:val="24"/>
          <w:szCs w:val="24"/>
        </w:rPr>
        <w:t>三、入学要求与修业年限</w:t>
      </w:r>
      <w:bookmarkEnd w:id="5"/>
      <w:bookmarkEnd w:id="6"/>
    </w:p>
    <w:p w14:paraId="1B33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入学要求：初中毕业生或同等学力人员</w:t>
      </w:r>
    </w:p>
    <w:p w14:paraId="1686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修业年限：3年（全日制）</w:t>
      </w:r>
    </w:p>
    <w:p w14:paraId="4576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7" w:name="heading_5"/>
      <w:bookmarkStart w:id="8" w:name="_Toc17861"/>
      <w:r>
        <w:rPr>
          <w:rFonts w:hint="eastAsia" w:ascii="宋体" w:hAnsi="宋体" w:eastAsia="宋体" w:cs="宋体"/>
          <w:b/>
          <w:sz w:val="24"/>
          <w:szCs w:val="24"/>
        </w:rPr>
        <w:t>四、职业面向</w:t>
      </w:r>
      <w:bookmarkEnd w:id="7"/>
      <w:bookmarkEnd w:id="8"/>
    </w:p>
    <w:p w14:paraId="3DB3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9" w:name="heading_6"/>
      <w:bookmarkStart w:id="10" w:name="_Toc23614"/>
      <w:r>
        <w:rPr>
          <w:rFonts w:hint="eastAsia" w:ascii="宋体" w:hAnsi="宋体" w:eastAsia="宋体" w:cs="宋体"/>
          <w:b/>
          <w:sz w:val="24"/>
          <w:szCs w:val="24"/>
        </w:rPr>
        <w:t>（一）主要职业岗位群</w:t>
      </w:r>
      <w:bookmarkEnd w:id="9"/>
      <w:bookmarkEnd w:id="10"/>
    </w:p>
    <w:p w14:paraId="7689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对接文旅产业“智慧化、融合化、品质化”升级需求，面向旅行社、A级景区、星级酒店、研学机构、文旅电商平台等企业，覆盖核心岗位与发展岗位，具体如下表所示：</w:t>
      </w:r>
    </w:p>
    <w:tbl>
      <w:tblPr>
        <w:tblStyle w:val="6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E324C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5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专业化方向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9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职业岗位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5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职业资格要求</w:t>
            </w:r>
          </w:p>
        </w:tc>
      </w:tr>
      <w:tr w14:paraId="0EC0F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4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导游服务方向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A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导游员、景区讲解员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1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导游职业技能等级证书、导游资格证（初级）</w:t>
            </w:r>
          </w:p>
        </w:tc>
      </w:tr>
      <w:tr w14:paraId="152AE1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A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旅行社运营方向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1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旅行社计调、旅游咨询员、旅游产品销售员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7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旅游定制服务职业技能等级证书</w:t>
            </w:r>
          </w:p>
        </w:tc>
      </w:tr>
      <w:tr w14:paraId="1F2C84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9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酒店服务方向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酒店前厅/客房服务员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0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酒店运营管理证书</w:t>
            </w:r>
          </w:p>
        </w:tc>
      </w:tr>
      <w:tr w14:paraId="4CD802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8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研学旅行方向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8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研学旅行指导师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D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研学旅行策划与管理证书</w:t>
            </w:r>
          </w:p>
        </w:tc>
      </w:tr>
      <w:tr w14:paraId="46D325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atLeast"/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C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智慧文旅方向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5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定制旅行策划师、景区运营管理员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8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旅游定制服务职业技能等级证书、导游职业技能等级证书</w:t>
            </w:r>
          </w:p>
        </w:tc>
      </w:tr>
      <w:tr w14:paraId="0300B0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C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文旅新业态方向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3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文旅新媒体运营、智慧景区运维、会展旅游服务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旅游定制服务职业技能等级证书（优先），无强制资格要求，侧重实操能力</w:t>
            </w:r>
          </w:p>
        </w:tc>
      </w:tr>
    </w:tbl>
    <w:p w14:paraId="6557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核心岗位：导游员、旅行社计调、景区讲解员、酒店前厅/客房服务员、旅游咨询员；</w:t>
      </w:r>
    </w:p>
    <w:p w14:paraId="22AD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发展岗位：研学旅行指导师、定制旅行策划师、景区运营管理员、旅游产品销售员；</w:t>
      </w:r>
    </w:p>
    <w:p w14:paraId="0A1A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拓展岗位：文旅新媒体运营、智慧景区运维、会展旅游服务。</w:t>
      </w:r>
    </w:p>
    <w:p w14:paraId="7B37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1" w:name="heading_7"/>
      <w:bookmarkStart w:id="12" w:name="_Toc18646"/>
      <w:r>
        <w:rPr>
          <w:rFonts w:hint="eastAsia" w:ascii="宋体" w:hAnsi="宋体" w:eastAsia="宋体" w:cs="宋体"/>
          <w:b/>
          <w:sz w:val="24"/>
          <w:szCs w:val="24"/>
        </w:rPr>
        <w:t>（二）职业资格与技能等级证书</w:t>
      </w:r>
      <w:bookmarkEnd w:id="11"/>
      <w:bookmarkEnd w:id="12"/>
    </w:p>
    <w:p w14:paraId="70DE1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推行“岗课赛证”融通，鼓励学生获取1+X证书（如导游职业技能等级证书、旅游定制服务职业技能等级证书）、导游资格证（初级）、酒店运营管理证书、研学旅行策划与管理证书等。</w:t>
      </w:r>
    </w:p>
    <w:p w14:paraId="5FC7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13" w:name="heading_8"/>
      <w:bookmarkStart w:id="14" w:name="_Toc113"/>
      <w:r>
        <w:rPr>
          <w:rFonts w:hint="eastAsia" w:ascii="宋体" w:hAnsi="宋体" w:eastAsia="宋体" w:cs="宋体"/>
          <w:b/>
          <w:sz w:val="24"/>
          <w:szCs w:val="24"/>
        </w:rPr>
        <w:t>五、培养目标与培养规格</w:t>
      </w:r>
      <w:bookmarkEnd w:id="13"/>
      <w:bookmarkEnd w:id="14"/>
    </w:p>
    <w:p w14:paraId="632C5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5" w:name="heading_9"/>
      <w:bookmarkStart w:id="16" w:name="_Toc31018"/>
      <w:r>
        <w:rPr>
          <w:rFonts w:hint="eastAsia" w:ascii="宋体" w:hAnsi="宋体" w:eastAsia="宋体" w:cs="宋体"/>
          <w:b/>
          <w:sz w:val="24"/>
          <w:szCs w:val="24"/>
        </w:rPr>
        <w:t>（一）培养目标</w:t>
      </w:r>
      <w:bookmarkEnd w:id="15"/>
      <w:bookmarkEnd w:id="16"/>
    </w:p>
    <w:p w14:paraId="58DA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落实立德树人根本任务，培养践行社会主义核心价值观，德智体美劳全面发展，具备良好人文素养、数字素养、职业道德与工匠精神，掌握旅游服务与管理专业知识和核心技能，能从事旅游服务、基层管理及文旅新业态相关工作，具有就业创业能力、可持续发展能力的高素质技能型人才。</w:t>
      </w:r>
    </w:p>
    <w:p w14:paraId="562E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7" w:name="heading_10"/>
      <w:bookmarkStart w:id="18" w:name="_Toc10580"/>
      <w:r>
        <w:rPr>
          <w:rFonts w:hint="eastAsia" w:ascii="宋体" w:hAnsi="宋体" w:eastAsia="宋体" w:cs="宋体"/>
          <w:b/>
          <w:sz w:val="24"/>
          <w:szCs w:val="24"/>
        </w:rPr>
        <w:t>（二）培养规格</w:t>
      </w:r>
      <w:bookmarkEnd w:id="17"/>
      <w:bookmarkEnd w:id="18"/>
    </w:p>
    <w:p w14:paraId="0EE5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19" w:name="heading_11"/>
      <w:r>
        <w:rPr>
          <w:rFonts w:hint="eastAsia" w:ascii="宋体" w:hAnsi="宋体" w:eastAsia="宋体" w:cs="宋体"/>
          <w:b/>
          <w:sz w:val="24"/>
          <w:szCs w:val="24"/>
        </w:rPr>
        <w:t>1. 素养要求</w:t>
      </w:r>
      <w:bookmarkEnd w:id="19"/>
    </w:p>
    <w:p w14:paraId="1182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（1）思政素养：坚定拥护党的领导，厚植爱国情怀，弘扬中华优秀传统文化、革命文化和社会主义先进文化，增强文化自信；</w:t>
      </w:r>
    </w:p>
    <w:p w14:paraId="4852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（2）职业素养：遵守旅游行业法律法规与职业道德，爱岗敬业、诚实守信、文明服务，具备精益求精的工匠精神、服务意识与团队协作能力；</w:t>
      </w:r>
    </w:p>
    <w:p w14:paraId="0956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（3）综合素养：具备良好礼仪修养、沟通表达与心理调适能力，掌握基本数字技能，养成健康体魄与审美情趣。</w:t>
      </w:r>
    </w:p>
    <w:p w14:paraId="70F3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0" w:name="heading_12"/>
      <w:r>
        <w:rPr>
          <w:rFonts w:hint="eastAsia" w:ascii="宋体" w:hAnsi="宋体" w:eastAsia="宋体" w:cs="宋体"/>
          <w:b/>
          <w:sz w:val="24"/>
          <w:szCs w:val="24"/>
        </w:rPr>
        <w:t>2. 知识要求</w:t>
      </w:r>
      <w:bookmarkEnd w:id="20"/>
    </w:p>
    <w:p w14:paraId="5075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（1）公共基础知识：掌握语文、数学、英语、历史、信息技术、思政、体育与健康等文化知识，具备应用文写作、基础统计、简单外语交流与办公软件应用能力；</w:t>
      </w:r>
    </w:p>
    <w:p w14:paraId="7F62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（2）专业基础知识：掌握旅游概论、中国旅游地理、旅游文化、旅游政策与法规、旅游心理学、旅游礼仪等理论知识；</w:t>
      </w:r>
    </w:p>
    <w:p w14:paraId="6241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（3）专业核心知识：掌握导游实务、旅行社经营与管理、景区服务与管理、酒店服务与管理、旅游市场营销、旅游电子商务等实操知识；</w:t>
      </w:r>
    </w:p>
    <w:p w14:paraId="3BBA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（4）行业前沿知识：了解智慧旅游、定制旅行、研学旅行、文旅新媒体运营等新业态、新技能。</w:t>
      </w:r>
    </w:p>
    <w:p w14:paraId="5945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1" w:name="heading_13"/>
      <w:r>
        <w:rPr>
          <w:rFonts w:hint="eastAsia" w:ascii="宋体" w:hAnsi="宋体" w:eastAsia="宋体" w:cs="宋体"/>
          <w:b/>
          <w:sz w:val="24"/>
          <w:szCs w:val="24"/>
        </w:rPr>
        <w:t>3. 能力要求</w:t>
      </w:r>
      <w:bookmarkEnd w:id="21"/>
    </w:p>
    <w:p w14:paraId="05CC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（1）基础能力：规范的语言表达、文字写作、跨文化沟通能力，能运用外语进行简单服务交流，具备信息检索与数字工具应用能力；</w:t>
      </w:r>
    </w:p>
    <w:p w14:paraId="0DE4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（2）核心技能：能独立完成导游带团、景区讲解、旅行社计调操作、酒店前厅/客房服务、旅游产品推广等典型工作任务（对应导游实务核心技能）；</w:t>
      </w:r>
    </w:p>
    <w:p w14:paraId="02AD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（3）应急处置能力：能应对游客投诉、突发安全事件、行程变更等问题，具备基本的现场协调与处理能力；</w:t>
      </w:r>
    </w:p>
    <w:p w14:paraId="017C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（4）创新发展能力：能适应文旅行业新业态，具备初步的旅游产品策划、新媒体运营与客户关系维护能力。</w:t>
      </w:r>
    </w:p>
    <w:p w14:paraId="217E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22" w:name="heading_14"/>
      <w:bookmarkStart w:id="23" w:name="_Toc7947"/>
      <w:r>
        <w:rPr>
          <w:rFonts w:hint="eastAsia" w:ascii="宋体" w:hAnsi="宋体" w:eastAsia="宋体" w:cs="宋体"/>
          <w:b/>
          <w:sz w:val="24"/>
          <w:szCs w:val="24"/>
        </w:rPr>
        <w:t>六、课程设置与教学安排</w:t>
      </w:r>
      <w:bookmarkEnd w:id="22"/>
      <w:bookmarkEnd w:id="23"/>
    </w:p>
    <w:p w14:paraId="042E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遵循“公共基础打底、专业核心强能、选修拓展特色、实习实训赋能”原则，构建“四层递进、岗课赛证融通”课程体系，总学时34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62</w:t>
      </w:r>
      <w:r>
        <w:rPr>
          <w:rFonts w:hint="eastAsia" w:ascii="宋体" w:hAnsi="宋体" w:eastAsia="宋体" w:cs="宋体"/>
          <w:sz w:val="24"/>
          <w:szCs w:val="24"/>
        </w:rPr>
        <w:t>，其中公共基础课占比33.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%、专业技能课占比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57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%，实践教学学时占比≥50%。</w:t>
      </w:r>
    </w:p>
    <w:p w14:paraId="2728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4" w:name="heading_15"/>
      <w:bookmarkStart w:id="25" w:name="_Toc27573"/>
      <w:r>
        <w:rPr>
          <w:rFonts w:hint="eastAsia" w:ascii="宋体" w:hAnsi="宋体" w:eastAsia="宋体" w:cs="宋体"/>
          <w:b/>
          <w:sz w:val="24"/>
          <w:szCs w:val="24"/>
        </w:rPr>
        <w:t>（一）公共基础课程（1152学时）</w:t>
      </w:r>
      <w:bookmarkEnd w:id="24"/>
      <w:bookmarkEnd w:id="25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5"/>
        <w:gridCol w:w="2400"/>
        <w:gridCol w:w="2400"/>
        <w:gridCol w:w="2400"/>
      </w:tblGrid>
      <w:tr w14:paraId="1114C3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F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0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2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3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主要内容与要求</w:t>
            </w:r>
          </w:p>
        </w:tc>
      </w:tr>
      <w:tr w14:paraId="494F8A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9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F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1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6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落实课程思政，融入文旅行业职业道德、法治教育与家国情怀</w:t>
            </w:r>
          </w:p>
        </w:tc>
      </w:tr>
      <w:tr w14:paraId="217FF2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F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0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C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A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侧重导游词、行程单、投诉处理函等应用文写作与口语表达训练</w:t>
            </w:r>
          </w:p>
        </w:tc>
      </w:tr>
      <w:tr w14:paraId="5FC31A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7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0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8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4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实用统计、成本核算、数据分析等旅游行业应用数学</w:t>
            </w:r>
          </w:p>
        </w:tc>
      </w:tr>
      <w:tr w14:paraId="092AB0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7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4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8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F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旅游英语会话、景区/酒店英语标识、简单外语服务交流</w:t>
            </w:r>
          </w:p>
        </w:tc>
      </w:tr>
      <w:tr w14:paraId="5B7A56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8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1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信息技术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5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108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B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办公软件、旅游管理系统、文旅新媒体工具（短视频、直播基础）</w:t>
            </w:r>
          </w:p>
        </w:tc>
      </w:tr>
      <w:tr w14:paraId="45B765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4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5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体育与健康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7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0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体能训练、形体礼仪、健康管理，适配导游/服务岗位体能需求</w:t>
            </w:r>
          </w:p>
        </w:tc>
      </w:tr>
      <w:tr w14:paraId="7B34FE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6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1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艺术鉴赏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9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1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文旅艺术、传统文化赏析，提升人文素养与审美能力</w:t>
            </w:r>
          </w:p>
        </w:tc>
      </w:tr>
      <w:tr w14:paraId="293E2E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B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0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职业生涯规划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2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7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职业路径设计（导游→计调→主管）、工匠精神与职业素养培育</w:t>
            </w:r>
          </w:p>
        </w:tc>
      </w:tr>
      <w:tr w14:paraId="4E828F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4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C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职业道德与法律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C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9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旅游行业法规、职业道德规范、诚信服务案例分析</w:t>
            </w:r>
          </w:p>
        </w:tc>
      </w:tr>
      <w:tr w14:paraId="0FE976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5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A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历史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2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156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7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侧重中国历史（古代史、近代史、现代史），融入文旅相关历史典故、地域历史文化，助力导游讲解与文化传播</w:t>
            </w:r>
          </w:p>
        </w:tc>
      </w:tr>
    </w:tbl>
    <w:p w14:paraId="016B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6" w:name="heading_16"/>
      <w:bookmarkStart w:id="27" w:name="_Toc31480"/>
      <w:r>
        <w:rPr>
          <w:rFonts w:hint="eastAsia" w:ascii="宋体" w:hAnsi="宋体" w:eastAsia="宋体" w:cs="宋体"/>
          <w:b/>
          <w:sz w:val="24"/>
          <w:szCs w:val="24"/>
        </w:rPr>
        <w:t>（二）专业核心课程（1530学时）</w:t>
      </w:r>
      <w:bookmarkEnd w:id="26"/>
      <w:bookmarkEnd w:id="27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5"/>
        <w:gridCol w:w="2400"/>
        <w:gridCol w:w="2400"/>
        <w:gridCol w:w="2400"/>
      </w:tblGrid>
      <w:tr w14:paraId="05E45D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Borders>
              <w:bottom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1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00" w:type="dxa"/>
            <w:tcBorders>
              <w:bottom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6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2400" w:type="dxa"/>
            <w:tcBorders>
              <w:bottom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3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2400" w:type="dxa"/>
            <w:tcBorders>
              <w:bottom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48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主要内容与要求</w:t>
            </w:r>
          </w:p>
        </w:tc>
      </w:tr>
      <w:tr w14:paraId="450438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Borders>
              <w:top w:val="single" w:color="DEE0E3" w:sz="2" w:space="0"/>
              <w:left w:val="single" w:color="DEE0E3" w:sz="2" w:space="0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2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00" w:type="dxa"/>
            <w:tcBorders>
              <w:top w:val="single" w:color="DEE0E3" w:sz="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3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旅游概论</w:t>
            </w:r>
          </w:p>
        </w:tc>
        <w:tc>
          <w:tcPr>
            <w:tcW w:w="2400" w:type="dxa"/>
            <w:tcBorders>
              <w:top w:val="single" w:color="DEE0E3" w:sz="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0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Borders>
              <w:top w:val="single" w:color="DEE0E3" w:sz="2" w:space="0"/>
              <w:left w:val="nil"/>
              <w:bottom w:val="single" w:color="F79646" w:themeColor="accent6" w:sz="12" w:space="0"/>
              <w:right w:val="single" w:color="DEE0E3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7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旅游业发展概况、行业构成、旅游活动基本规律</w:t>
            </w:r>
          </w:p>
        </w:tc>
      </w:tr>
      <w:tr w14:paraId="09D319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Borders>
              <w:top w:val="single" w:color="F79646" w:themeColor="accent6" w:sz="12" w:space="0"/>
              <w:left w:val="single" w:color="F79646" w:themeColor="accent6" w:sz="12" w:space="0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F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00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1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中国旅游地理</w:t>
            </w:r>
          </w:p>
        </w:tc>
        <w:tc>
          <w:tcPr>
            <w:tcW w:w="2400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B0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6E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中国旅游地理、世界旅游地理、文旅资源分布与特色（融入地方文旅资源）</w:t>
            </w:r>
          </w:p>
        </w:tc>
      </w:tr>
      <w:tr w14:paraId="71BB5B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D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00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3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旅游文化</w:t>
            </w:r>
          </w:p>
        </w:tc>
        <w:tc>
          <w:tcPr>
            <w:tcW w:w="2400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C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108</w:t>
            </w:r>
          </w:p>
        </w:tc>
        <w:tc>
          <w:tcPr>
            <w:tcW w:w="2400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2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历史文化、民俗文化、饮食文化、非遗文化与旅游融合应用</w:t>
            </w:r>
          </w:p>
        </w:tc>
      </w:tr>
      <w:tr w14:paraId="63D0BE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B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D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旅游政策与法规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6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F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旅游法、合同法、消费者权益保护法、行业规范与安全管理</w:t>
            </w:r>
          </w:p>
        </w:tc>
      </w:tr>
      <w:tr w14:paraId="7926B1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A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5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旅游心理学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6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D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游客心理、服务心理、沟通技巧与投诉处理心理</w:t>
            </w:r>
          </w:p>
        </w:tc>
      </w:tr>
      <w:tr w14:paraId="5284D9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6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A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旅游礼仪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8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8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服务礼仪、接待礼仪、商务礼仪、跨文化礼仪规范实操</w:t>
            </w:r>
          </w:p>
        </w:tc>
      </w:tr>
      <w:tr w14:paraId="1E9225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3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A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导游实务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2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4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导游带团流程、讲解技巧、应急处理、导游词创作、全陪/地接实务</w:t>
            </w:r>
          </w:p>
        </w:tc>
      </w:tr>
      <w:tr w14:paraId="41FDA1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4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4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旅行社经营与管理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9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6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计调操作、线路设计、成本核算、产品营销、客户管理</w:t>
            </w:r>
          </w:p>
        </w:tc>
      </w:tr>
      <w:tr w14:paraId="67F226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1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4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景区服务与管理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E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6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景区讲解、游客接待、票务管理、景区运营辅助、智慧景区基础</w:t>
            </w:r>
          </w:p>
        </w:tc>
      </w:tr>
      <w:tr w14:paraId="788D7A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C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A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酒店服务与管理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C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C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前厅服务、客房服务、餐饮服务、酒店基层管理实操</w:t>
            </w:r>
          </w:p>
        </w:tc>
      </w:tr>
      <w:tr w14:paraId="3A702A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4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5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旅游市场营销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8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3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市场调研、产品推广、新媒体营销、客户关系管理</w:t>
            </w:r>
          </w:p>
        </w:tc>
      </w:tr>
      <w:tr w14:paraId="41EBAE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0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D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旅游电子商务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3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B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在线旅游平台操作、文旅电商运营、智慧旅游工具应用</w:t>
            </w:r>
          </w:p>
        </w:tc>
      </w:tr>
    </w:tbl>
    <w:p w14:paraId="155C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8" w:name="heading_17"/>
      <w:bookmarkStart w:id="29" w:name="_Toc12636"/>
      <w:r>
        <w:rPr>
          <w:rFonts w:hint="eastAsia" w:ascii="宋体" w:hAnsi="宋体" w:eastAsia="宋体" w:cs="宋体"/>
          <w:b/>
          <w:sz w:val="24"/>
          <w:szCs w:val="24"/>
        </w:rPr>
        <w:t>（三）专业选修课程（450学时）</w:t>
      </w:r>
      <w:bookmarkEnd w:id="28"/>
      <w:bookmarkEnd w:id="29"/>
    </w:p>
    <w:p w14:paraId="73A0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分为方向选修（文旅服务、智慧文旅、研学旅行）与特色选修（地方文旅、非遗技艺、新媒体运营），学生任选一组学习：</w:t>
      </w:r>
    </w:p>
    <w:p w14:paraId="34CAD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文旅服务方向：定制旅行策划、会展旅游服务、旅游投诉处理实务；</w:t>
      </w:r>
    </w:p>
    <w:p w14:paraId="247E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智慧文旅方向：智慧景区运维、文旅大数据应用、短视频制作与直播；</w:t>
      </w:r>
    </w:p>
    <w:p w14:paraId="444C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研学旅行方向：研学课程设计、研学导师实务、研学安全管理；</w:t>
      </w:r>
    </w:p>
    <w:p w14:paraId="0BAC7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特色选修：地方旅游资源、非遗文化体验、茶艺/咖啡服务、旅游摄影。</w:t>
      </w:r>
    </w:p>
    <w:p w14:paraId="037F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0" w:name="heading_18"/>
      <w:bookmarkStart w:id="31" w:name="_Toc21971"/>
      <w:r>
        <w:rPr>
          <w:rFonts w:hint="eastAsia" w:ascii="宋体" w:hAnsi="宋体" w:eastAsia="宋体" w:cs="宋体"/>
          <w:b/>
          <w:sz w:val="24"/>
          <w:szCs w:val="24"/>
        </w:rPr>
        <w:t>（四）实习实训课程（330学时）</w:t>
      </w:r>
      <w:bookmarkEnd w:id="30"/>
      <w:bookmarkEnd w:id="31"/>
    </w:p>
    <w:p w14:paraId="022C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校内实训（120学时）：导游模拟实训（对应导游实务）、旅行社计调实训、景区服务实训、酒店服务实训、旅游电商实训；</w:t>
      </w:r>
    </w:p>
    <w:p w14:paraId="20AF4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跟岗实习（90学时，第4学期）：到合作文旅企业（旅行社、景区、酒店）进行岗位跟岗，熟悉工作流程；</w:t>
      </w:r>
    </w:p>
    <w:p w14:paraId="53A5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顶岗实习（120学时，第6学期）：对接核心岗位，独立承担工作任务，培养岗位胜任力与职业素养。</w:t>
      </w:r>
    </w:p>
    <w:p w14:paraId="0DC8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2" w:name="heading_19"/>
      <w:bookmarkStart w:id="33" w:name="_Toc29945"/>
      <w:r>
        <w:rPr>
          <w:rFonts w:hint="eastAsia" w:ascii="宋体" w:hAnsi="宋体" w:eastAsia="宋体" w:cs="宋体"/>
          <w:b/>
          <w:sz w:val="24"/>
          <w:szCs w:val="24"/>
        </w:rPr>
        <w:t>（五）分学期教学安排表</w:t>
      </w:r>
      <w:bookmarkEnd w:id="32"/>
      <w:bookmarkEnd w:id="33"/>
    </w:p>
    <w:p w14:paraId="136C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4" w:name="heading_20"/>
      <w:r>
        <w:rPr>
          <w:rFonts w:hint="eastAsia" w:ascii="宋体" w:hAnsi="宋体" w:eastAsia="宋体" w:cs="宋体"/>
          <w:b/>
          <w:sz w:val="24"/>
          <w:szCs w:val="24"/>
        </w:rPr>
        <w:t>第一学期教学安排表</w:t>
      </w:r>
      <w:bookmarkEnd w:id="34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2010"/>
        <w:gridCol w:w="2010"/>
        <w:gridCol w:w="1125"/>
        <w:gridCol w:w="2235"/>
      </w:tblGrid>
      <w:tr w14:paraId="0AF17C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D4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D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课程类型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5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4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4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3049CC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9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4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6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D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A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561848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C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2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F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A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0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455122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6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4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3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6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6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29C33B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D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9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3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8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E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0878B0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8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A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D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信息技术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F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E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08C046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5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A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5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体育与健康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B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7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010904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E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F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5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历史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6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7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按学期均分学时，侧重中国古代史基础</w:t>
            </w:r>
          </w:p>
        </w:tc>
      </w:tr>
      <w:tr w14:paraId="4A2330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Borders>
              <w:bottom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6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10" w:type="dxa"/>
            <w:tcBorders>
              <w:bottom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5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Borders>
              <w:bottom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8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旅游概论</w:t>
            </w:r>
          </w:p>
        </w:tc>
        <w:tc>
          <w:tcPr>
            <w:tcW w:w="1125" w:type="dxa"/>
            <w:tcBorders>
              <w:bottom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1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35" w:type="dxa"/>
            <w:tcBorders>
              <w:bottom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F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第一学期完成半数学时</w:t>
            </w:r>
          </w:p>
        </w:tc>
      </w:tr>
      <w:tr w14:paraId="6AD016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Borders>
              <w:top w:val="single" w:color="F79646" w:themeColor="accent6" w:sz="12" w:space="0"/>
              <w:left w:val="single" w:color="F79646" w:themeColor="accent6" w:sz="12" w:space="0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0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10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6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0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中国旅游地理</w:t>
            </w:r>
          </w:p>
        </w:tc>
        <w:tc>
          <w:tcPr>
            <w:tcW w:w="1125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D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7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第一学期开设，占总学时50%</w:t>
            </w:r>
          </w:p>
        </w:tc>
      </w:tr>
      <w:tr w14:paraId="74841F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8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010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C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6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旅游礼仪</w:t>
            </w:r>
          </w:p>
        </w:tc>
        <w:tc>
          <w:tcPr>
            <w:tcW w:w="1125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D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35" w:type="dxa"/>
            <w:tcBorders>
              <w:top w:val="single" w:color="F79646" w:themeColor="accent6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D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第一学期完成半数学时</w:t>
            </w:r>
          </w:p>
        </w:tc>
      </w:tr>
      <w:tr w14:paraId="6B8633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C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D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实习实训课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C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校内认知实训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2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7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认知行业岗位，熟悉工作场景</w:t>
            </w:r>
          </w:p>
        </w:tc>
      </w:tr>
      <w:tr w14:paraId="417244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6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F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4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3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386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0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总学时按学期合理分配</w:t>
            </w:r>
          </w:p>
        </w:tc>
      </w:tr>
    </w:tbl>
    <w:p w14:paraId="37B6F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35" w:name="heading_21"/>
      <w:r>
        <w:rPr>
          <w:rFonts w:hint="eastAsia" w:ascii="宋体" w:hAnsi="宋体" w:eastAsia="宋体" w:cs="宋体"/>
          <w:b/>
          <w:sz w:val="24"/>
          <w:szCs w:val="24"/>
        </w:rPr>
        <w:t>第二学期教学安排表</w:t>
      </w:r>
      <w:bookmarkEnd w:id="35"/>
    </w:p>
    <w:tbl>
      <w:tblPr>
        <w:tblW w:w="8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1514"/>
        <w:gridCol w:w="1772"/>
        <w:gridCol w:w="743"/>
        <w:gridCol w:w="3508"/>
      </w:tblGrid>
      <w:tr w14:paraId="3E19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BC53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CC96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F9BF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1F2A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D284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C8D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E277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8D6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693B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思想政治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BADF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9DDC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按学期均分学时</w:t>
            </w:r>
          </w:p>
        </w:tc>
      </w:tr>
      <w:tr w14:paraId="4033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A0B6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ED78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08B7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B78E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A7F9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按学期均分学时</w:t>
            </w:r>
          </w:p>
        </w:tc>
      </w:tr>
      <w:tr w14:paraId="668F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A34D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A47A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2C1F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ED7C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D41C4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按学期均分学时</w:t>
            </w:r>
          </w:p>
        </w:tc>
      </w:tr>
      <w:tr w14:paraId="3B84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EDD3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7889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2DDA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DD7A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EDFB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按学期均分学时</w:t>
            </w:r>
          </w:p>
        </w:tc>
      </w:tr>
      <w:tr w14:paraId="451E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DA12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1E8C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0E36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艺术鉴赏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CAD8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E191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第二学期完成半数学时</w:t>
            </w:r>
          </w:p>
        </w:tc>
      </w:tr>
      <w:tr w14:paraId="06FD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F79646" w:themeColor="accent6" w:sz="12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89ADA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F79646" w:themeColor="accent6" w:sz="12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29B9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F79646" w:themeColor="accent6" w:sz="12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F714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F79646" w:themeColor="accent6" w:sz="12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40F0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F79646" w:themeColor="accent6" w:sz="12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D1980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按学期均分学时</w:t>
            </w:r>
          </w:p>
        </w:tc>
      </w:tr>
      <w:tr w14:paraId="75E0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F79646" w:themeColor="accent6" w:sz="12" w:space="0"/>
              <w:left w:val="single" w:color="F79646" w:themeColor="accent6" w:sz="12" w:space="0"/>
              <w:bottom w:val="single" w:color="F79646" w:themeColor="accent6" w:sz="12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A1078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4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200F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专业核心课</w:t>
            </w:r>
          </w:p>
        </w:tc>
        <w:tc>
          <w:tcPr>
            <w:tcW w:w="1772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E005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中国旅游地理</w:t>
            </w:r>
          </w:p>
        </w:tc>
        <w:tc>
          <w:tcPr>
            <w:tcW w:w="743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D230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508" w:type="dxa"/>
            <w:tcBorders>
              <w:top w:val="single" w:color="F79646" w:themeColor="accent6" w:sz="12" w:space="0"/>
              <w:left w:val="nil"/>
              <w:bottom w:val="single" w:color="F79646" w:themeColor="accent6" w:sz="12" w:space="0"/>
              <w:right w:val="single" w:color="F79646" w:themeColor="accent6" w:sz="12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FA43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第二学期学完剩余课时</w:t>
            </w:r>
          </w:p>
        </w:tc>
      </w:tr>
      <w:tr w14:paraId="0B13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F79646" w:themeColor="accent6" w:sz="12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172F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4" w:type="dxa"/>
            <w:tcBorders>
              <w:top w:val="single" w:color="F79646" w:themeColor="accent6" w:sz="12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1A97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专业核心课</w:t>
            </w:r>
          </w:p>
        </w:tc>
        <w:tc>
          <w:tcPr>
            <w:tcW w:w="1772" w:type="dxa"/>
            <w:tcBorders>
              <w:top w:val="single" w:color="F79646" w:themeColor="accent6" w:sz="12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07B2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旅游概论</w:t>
            </w:r>
          </w:p>
        </w:tc>
        <w:tc>
          <w:tcPr>
            <w:tcW w:w="743" w:type="dxa"/>
            <w:tcBorders>
              <w:top w:val="single" w:color="F79646" w:themeColor="accent6" w:sz="12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6265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508" w:type="dxa"/>
            <w:tcBorders>
              <w:top w:val="single" w:color="F79646" w:themeColor="accent6" w:sz="12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B5258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第二学期完成剩余学时</w:t>
            </w:r>
          </w:p>
        </w:tc>
      </w:tr>
      <w:tr w14:paraId="15A5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8483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6A6B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专业核心课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7DEF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旅游礼仪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508E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337D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第二学期完成剩余学时</w:t>
            </w:r>
          </w:p>
        </w:tc>
      </w:tr>
      <w:tr w14:paraId="349B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7E3BF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8B112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专业核心课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85EF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旅游文化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3598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B5EE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第二学期完成半数学时</w:t>
            </w:r>
          </w:p>
        </w:tc>
      </w:tr>
      <w:tr w14:paraId="27EF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4F50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39D42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实习实训课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4598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校内技能实训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8992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B208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基础技能实操训练</w:t>
            </w:r>
          </w:p>
        </w:tc>
      </w:tr>
      <w:tr w14:paraId="6A7B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C64E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51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3817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7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DB88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E63A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462</w:t>
            </w:r>
          </w:p>
        </w:tc>
        <w:tc>
          <w:tcPr>
            <w:tcW w:w="350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28EB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总学时按学期合理分配</w:t>
            </w:r>
          </w:p>
        </w:tc>
      </w:tr>
    </w:tbl>
    <w:p w14:paraId="7311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firstLine="48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4E34B158">
      <w:pPr>
        <w:spacing w:before="300" w:after="120" w:line="360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6" w:name="heading_22"/>
      <w:r>
        <w:rPr>
          <w:rFonts w:hint="eastAsia" w:ascii="宋体" w:hAnsi="宋体" w:eastAsia="宋体" w:cs="宋体"/>
          <w:b/>
          <w:sz w:val="24"/>
          <w:szCs w:val="24"/>
        </w:rPr>
        <w:t>第三学期教学安排表</w:t>
      </w:r>
      <w:bookmarkEnd w:id="36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2010"/>
        <w:gridCol w:w="2010"/>
        <w:gridCol w:w="1125"/>
        <w:gridCol w:w="2235"/>
      </w:tblGrid>
      <w:tr w14:paraId="1BC8BC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396C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F038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课程类型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79AA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107C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2E50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5DF943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561D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2F15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A293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D8A5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E5C9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429048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306A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A470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E985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信息技术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81B9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DB33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1A5232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CAA1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1C80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3EE7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体育与健康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613C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FA2E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516278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80BF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1C8A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5DA8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职业生涯规划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3700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9FB2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第三学期集中开设</w:t>
            </w:r>
          </w:p>
        </w:tc>
      </w:tr>
      <w:tr w14:paraId="0367EF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12BF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B143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9563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旅游文化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14A9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B355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第三学期完成剩余学时</w:t>
            </w:r>
          </w:p>
        </w:tc>
      </w:tr>
      <w:tr w14:paraId="4F5035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49CB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B3C3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40F7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旅游心理学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B9C6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1970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第三学期集中开设</w:t>
            </w:r>
          </w:p>
        </w:tc>
      </w:tr>
      <w:tr w14:paraId="532AE2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B61B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10C6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6C67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导游实务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CDB2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4D5D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第三学期完成半数学时</w:t>
            </w:r>
          </w:p>
        </w:tc>
      </w:tr>
      <w:tr w14:paraId="650747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776E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C998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6F9B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旅行社经营与管理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8972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4D63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第三学期完成半数学时</w:t>
            </w:r>
          </w:p>
        </w:tc>
      </w:tr>
      <w:tr w14:paraId="347DF2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E1D3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D591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专业选修课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576F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方向选修1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4411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5FF6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从3个方向中任选1组</w:t>
            </w:r>
          </w:p>
        </w:tc>
      </w:tr>
      <w:tr w14:paraId="00EEB0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748D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2BE1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实习实训课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24B4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校内综合实训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5348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D41A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综合技能整合训练</w:t>
            </w:r>
          </w:p>
        </w:tc>
      </w:tr>
      <w:tr w14:paraId="484A51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9C6D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A2F5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8FBE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832B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525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5396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总学时按学期合理分配</w:t>
            </w:r>
          </w:p>
        </w:tc>
      </w:tr>
    </w:tbl>
    <w:p w14:paraId="731489CE">
      <w:pPr>
        <w:spacing w:before="300" w:after="120" w:line="360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7" w:name="heading_23"/>
      <w:r>
        <w:rPr>
          <w:rFonts w:hint="eastAsia" w:ascii="宋体" w:hAnsi="宋体" w:eastAsia="宋体" w:cs="宋体"/>
          <w:b/>
          <w:sz w:val="24"/>
          <w:szCs w:val="24"/>
        </w:rPr>
        <w:t>第四学期教学安排表</w:t>
      </w:r>
      <w:bookmarkEnd w:id="37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2010"/>
        <w:gridCol w:w="2010"/>
        <w:gridCol w:w="1125"/>
        <w:gridCol w:w="2235"/>
      </w:tblGrid>
      <w:tr w14:paraId="50DAED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79B0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0991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课程类型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0743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2751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6F4D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3190D8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E8FC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EF85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085D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45A2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C038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3D9E7F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2A72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1E0E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946D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职业道德与法律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9463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A7CB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第四学期集中开设</w:t>
            </w:r>
          </w:p>
        </w:tc>
      </w:tr>
      <w:tr w14:paraId="2E11D3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DC06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3AC2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F717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体育与健康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F143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70F1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按学期均分学时</w:t>
            </w:r>
          </w:p>
        </w:tc>
      </w:tr>
      <w:tr w14:paraId="302886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06E8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844D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B766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导游实务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8CEE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9EF8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第四学期完成剩余学时</w:t>
            </w:r>
          </w:p>
        </w:tc>
      </w:tr>
      <w:tr w14:paraId="6FA101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4380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3AA6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0ED4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旅行社经营与管理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80F6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5FDD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第四学期完成剩余学时</w:t>
            </w:r>
          </w:p>
        </w:tc>
      </w:tr>
      <w:tr w14:paraId="01F26D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46FA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C1A3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C5B7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景区服务与管理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A4A4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7F4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第四学期完成半数学时</w:t>
            </w:r>
          </w:p>
        </w:tc>
      </w:tr>
      <w:tr w14:paraId="01E8A1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2ABF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E860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CAF6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旅游政策与法规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6401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6253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第四学期集中开设</w:t>
            </w:r>
          </w:p>
        </w:tc>
      </w:tr>
      <w:tr w14:paraId="796BA9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4F1D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98B3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专业选修课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1320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方向选修2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6D64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3480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延续第三学期所选方向</w:t>
            </w:r>
          </w:p>
        </w:tc>
      </w:tr>
      <w:tr w14:paraId="60E95E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193F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9FAF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实习实训课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4A31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跟岗实习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BE61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7BE7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对接企业岗位，跟岗学习</w:t>
            </w:r>
          </w:p>
        </w:tc>
      </w:tr>
      <w:tr w14:paraId="0A0BEF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CE47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4F82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0A79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F19E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555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156E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总学时按学期合理分配</w:t>
            </w:r>
          </w:p>
        </w:tc>
      </w:tr>
    </w:tbl>
    <w:p w14:paraId="4E250D0F">
      <w:pPr>
        <w:spacing w:before="300" w:after="120" w:line="360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8" w:name="heading_24"/>
      <w:r>
        <w:rPr>
          <w:rFonts w:hint="eastAsia" w:ascii="宋体" w:hAnsi="宋体" w:eastAsia="宋体" w:cs="宋体"/>
          <w:b/>
          <w:sz w:val="24"/>
          <w:szCs w:val="24"/>
        </w:rPr>
        <w:t>第五学期教学安排表</w:t>
      </w:r>
      <w:bookmarkEnd w:id="38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2010"/>
        <w:gridCol w:w="2010"/>
        <w:gridCol w:w="1125"/>
        <w:gridCol w:w="2235"/>
      </w:tblGrid>
      <w:tr w14:paraId="68095D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3D77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FB1D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课程类型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A837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E074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F65C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35828E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5123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4538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6AE6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景区服务与管理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5027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10C7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第五学期完成剩余学时</w:t>
            </w:r>
          </w:p>
        </w:tc>
      </w:tr>
      <w:tr w14:paraId="0E58E5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6DA9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8B26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22FF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酒店服务与管理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124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DEA3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第五学期集中开设</w:t>
            </w:r>
          </w:p>
        </w:tc>
      </w:tr>
      <w:tr w14:paraId="76165A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A1EA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31B0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89D1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旅游市场营销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6C2F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75D9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第五学期集中开设</w:t>
            </w:r>
          </w:p>
        </w:tc>
      </w:tr>
      <w:tr w14:paraId="23CB9F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1319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4378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C5C6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旅游电子商务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2E33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B7C5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第五学期集中开设</w:t>
            </w:r>
          </w:p>
        </w:tc>
      </w:tr>
      <w:tr w14:paraId="5D72A3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F143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0E40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21B1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专业核心课深化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D0F6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7BC4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结合岗位需求强化核心技能</w:t>
            </w:r>
          </w:p>
        </w:tc>
      </w:tr>
      <w:tr w14:paraId="648E1D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658E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B6D4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94FE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岗位技能强化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F80D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6DA9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针对性提升岗位适配能力</w:t>
            </w:r>
          </w:p>
        </w:tc>
      </w:tr>
      <w:tr w14:paraId="0D502E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A579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F8B0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专业选修课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5CBF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特色选修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9CDC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BAFD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从特色选修中任选1-2门</w:t>
            </w:r>
          </w:p>
        </w:tc>
      </w:tr>
      <w:tr w14:paraId="30AB38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00F1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A868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实习实训课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9A32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校内专项实训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B163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5E63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聚焦岗位专项技能训练</w:t>
            </w:r>
          </w:p>
        </w:tc>
      </w:tr>
      <w:tr w14:paraId="277903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DF11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6F60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9544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CA5E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537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E428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总学时按学期合理分配</w:t>
            </w:r>
          </w:p>
        </w:tc>
      </w:tr>
    </w:tbl>
    <w:p w14:paraId="2348F3F4">
      <w:pPr>
        <w:spacing w:before="300" w:after="120" w:line="360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9" w:name="heading_25"/>
      <w:r>
        <w:rPr>
          <w:rFonts w:hint="eastAsia" w:ascii="宋体" w:hAnsi="宋体" w:eastAsia="宋体" w:cs="宋体"/>
          <w:b/>
          <w:sz w:val="24"/>
          <w:szCs w:val="24"/>
        </w:rPr>
        <w:t>第六学期教学安排表</w:t>
      </w:r>
      <w:bookmarkEnd w:id="39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1500"/>
        <w:gridCol w:w="1500"/>
        <w:gridCol w:w="1500"/>
        <w:gridCol w:w="1500"/>
      </w:tblGrid>
      <w:tr w14:paraId="253A58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5907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学期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2797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公共基础课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AFF7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CC54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选修课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E7D6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实习实训</w:t>
            </w:r>
          </w:p>
        </w:tc>
      </w:tr>
      <w:tr w14:paraId="7C95A6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3E2A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A39DE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语文、数学、英语、思政、信息技术、体育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AB1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旅游概论、中国旅游地理、旅游礼仪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9822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2F78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校内认知实训（30学时）</w:t>
            </w:r>
          </w:p>
        </w:tc>
      </w:tr>
      <w:tr w14:paraId="23FE2C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DC21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4C05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语文、英语、思政、艺术鉴赏、体育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9714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旅游文化、旅游心理学、导游实务、酒店服务基础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3804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D6D3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校内技能实训（30学时）</w:t>
            </w:r>
          </w:p>
        </w:tc>
      </w:tr>
      <w:tr w14:paraId="0247B0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7C73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7323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思政、信息技术、体育、职业生涯规划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0713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导游实务、旅行社经营、景区服务、旅游法规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0DD7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方向选修1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F9CE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校内综合实训（60学时）</w:t>
            </w:r>
          </w:p>
        </w:tc>
      </w:tr>
      <w:tr w14:paraId="374705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AE78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A6AE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职业道德与法律、体育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53F6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旅游市场营销、旅游电商、酒店服务实操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49F3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方向选修2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CD9F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跟岗实习（90学时）</w:t>
            </w:r>
          </w:p>
        </w:tc>
      </w:tr>
      <w:tr w14:paraId="779A29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BDA2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2C02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A07B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专业核心课深化、岗位技能强化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A2B0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特色选修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AA44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校内专项实训（30学时）</w:t>
            </w:r>
          </w:p>
        </w:tc>
      </w:tr>
      <w:tr w14:paraId="6C7B02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F888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AF59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5DC2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A5DA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F605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顶岗实习（120学时）+毕业考核</w:t>
            </w:r>
          </w:p>
        </w:tc>
      </w:tr>
    </w:tbl>
    <w:p w14:paraId="302356F9">
      <w:pPr>
        <w:spacing w:before="380" w:after="140" w:line="360" w:lineRule="auto"/>
        <w:ind w:left="0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40" w:name="heading_26"/>
      <w:bookmarkStart w:id="41" w:name="_Toc1944"/>
      <w:r>
        <w:rPr>
          <w:rFonts w:hint="eastAsia" w:ascii="宋体" w:hAnsi="宋体" w:eastAsia="宋体" w:cs="宋体"/>
          <w:b/>
          <w:sz w:val="24"/>
          <w:szCs w:val="24"/>
        </w:rPr>
        <w:t>七、实施保障</w:t>
      </w:r>
      <w:bookmarkEnd w:id="40"/>
      <w:bookmarkEnd w:id="41"/>
    </w:p>
    <w:p w14:paraId="6BDB8AD5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2" w:name="heading_27"/>
      <w:bookmarkStart w:id="43" w:name="_Toc32370"/>
      <w:r>
        <w:rPr>
          <w:rFonts w:hint="eastAsia" w:ascii="宋体" w:hAnsi="宋体" w:eastAsia="宋体" w:cs="宋体"/>
          <w:b/>
          <w:sz w:val="24"/>
          <w:szCs w:val="24"/>
        </w:rPr>
        <w:t>（一）师资队伍（落实“细化教师能力清单”要求）</w:t>
      </w:r>
      <w:bookmarkEnd w:id="42"/>
      <w:bookmarkEnd w:id="43"/>
    </w:p>
    <w:p w14:paraId="2A28CE00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结构要求：专业生师比≤20:1，“双师型”教师比例≥80%，高级职称教师比例≥30%，企业兼职教师比例≥20%；</w:t>
      </w:r>
    </w:p>
    <w:p w14:paraId="36DA68B2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能力要求：专业教师需具备旅游行业从业经验、课程思政设计能力、数字教学能力、岗课赛证融通设计能力；企业兼职教师需具备丰富岗位实操经验与教学能力；</w:t>
      </w:r>
    </w:p>
    <w:p w14:paraId="0A8A54A7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培养机制：建立教师与企业人才“双向流动”机制，每年安排专业教师到文旅企业实践不少于3个月，定期开展教学能力提升培训、教研活动与技能竞赛。</w:t>
      </w:r>
    </w:p>
    <w:p w14:paraId="6CDCF35E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4" w:name="heading_28"/>
      <w:bookmarkStart w:id="45" w:name="_Toc20721"/>
      <w:r>
        <w:rPr>
          <w:rFonts w:hint="eastAsia" w:ascii="宋体" w:hAnsi="宋体" w:eastAsia="宋体" w:cs="宋体"/>
          <w:b/>
          <w:sz w:val="24"/>
          <w:szCs w:val="24"/>
        </w:rPr>
        <w:t>（二）教学设施（落实“建设产教融合实习实训基地”要求）</w:t>
      </w:r>
      <w:bookmarkEnd w:id="44"/>
      <w:bookmarkEnd w:id="45"/>
    </w:p>
    <w:p w14:paraId="63C1C58F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校内实训基地：建设导游模拟实训室、旅行社计调实训室、景区服务实训室、酒店服务实训室、文旅电商实训室，配备导游模拟系统、旅游管理软件、智慧景区设备、酒店服务实操设备、多媒体教学设备等；</w:t>
      </w:r>
    </w:p>
    <w:p w14:paraId="474298D6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校外实训基地：与3A级及以上景区、星级酒店、骨干旅行社、研学机构、文旅电商企业等10家以上企业共建稳定校外实训基地，满足跟岗、顶岗实习需求；</w:t>
      </w:r>
    </w:p>
    <w:p w14:paraId="25C97F20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数字化教学资源：建设专业教学资源库，包含在线课程、微课、实训视频、案例库、题库、虚拟仿真实训资源，对接智慧教学平台，支持线上线下混合式教学。</w:t>
      </w:r>
    </w:p>
    <w:p w14:paraId="06253852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6" w:name="heading_29"/>
      <w:bookmarkStart w:id="47" w:name="_Toc10946"/>
      <w:r>
        <w:rPr>
          <w:rFonts w:hint="eastAsia" w:ascii="宋体" w:hAnsi="宋体" w:eastAsia="宋体" w:cs="宋体"/>
          <w:b/>
          <w:sz w:val="24"/>
          <w:szCs w:val="24"/>
        </w:rPr>
        <w:t>（三）教学资源（落实“优化教材呈现形式”要求）</w:t>
      </w:r>
      <w:bookmarkEnd w:id="46"/>
      <w:bookmarkEnd w:id="47"/>
    </w:p>
    <w:p w14:paraId="422DD26E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教材选用：优先选用国家规划教材、行业精品教材，结合区域文旅产业特色，校企合作开发校本教材、活页式教材、工作手册式教材，融入岗位实操案例、新技术、新工艺、新规范；结合教案设计需求，配套选用与各课程（旅游概论、中国旅游地理、导游实务等）对应的教案模板、课件（PPT），确保教案设计与教材、课程标准高度契合。</w:t>
      </w:r>
    </w:p>
    <w:p w14:paraId="01240A49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资源开发：联合行业企业、行业协会共建教学资源，引入企业岗位培训课程，转化为学校专业课程资源，实现“岗课融通、校企共享”；同步配套教案设计所需相关资源，包括各课程教学重难点解析、典型教案范例、课堂互动设计素材、实训教案模板、教学评价量表等，为教师教案设计提供支撑，助力规范教案撰写、提升教学实施效果。</w:t>
      </w:r>
    </w:p>
    <w:p w14:paraId="20593F66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8" w:name="heading_30"/>
      <w:bookmarkStart w:id="49" w:name="_Toc1552"/>
      <w:r>
        <w:rPr>
          <w:rFonts w:hint="eastAsia" w:ascii="宋体" w:hAnsi="宋体" w:eastAsia="宋体" w:cs="宋体"/>
          <w:b/>
          <w:sz w:val="24"/>
          <w:szCs w:val="24"/>
        </w:rPr>
        <w:t>（四）教学方法与评价</w:t>
      </w:r>
      <w:bookmarkEnd w:id="48"/>
      <w:bookmarkEnd w:id="49"/>
    </w:p>
    <w:p w14:paraId="6E6E02D9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教学方法：推行项目式教学、任务驱动教学、情景模拟教学、岗课赛证融合教学，融入课程思政，注重学生综合能力培养；利用数字化教学工具，开展线上线下混合式教学，提升教学效率与效果。</w:t>
      </w:r>
    </w:p>
    <w:p w14:paraId="6838D87D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学习评价：构建“过程性评价+终结性评价+企业评价”多元评价体系，过程性评价占比≥60%（含课堂表现、实训操作、作业、技能竞赛、证书获取等），终结性评价占比≤40%（理论考试、实操考核）；顶岗实习由企业与学校共同评价，重点考核岗位胜任力与职业素养。</w:t>
      </w:r>
    </w:p>
    <w:p w14:paraId="4E786122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50" w:name="heading_31"/>
      <w:bookmarkStart w:id="51" w:name="_Toc25554"/>
      <w:r>
        <w:rPr>
          <w:rFonts w:hint="eastAsia" w:ascii="宋体" w:hAnsi="宋体" w:eastAsia="宋体" w:cs="宋体"/>
          <w:b/>
          <w:sz w:val="24"/>
          <w:szCs w:val="24"/>
        </w:rPr>
        <w:t>（五）质量管理</w:t>
      </w:r>
      <w:bookmarkEnd w:id="50"/>
      <w:bookmarkEnd w:id="51"/>
    </w:p>
    <w:p w14:paraId="3B465FE5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“学校、企业、行业协会、学生、家长”多方参与的质量保障机制，成立由企业、学校、行业组织负责人组成的专业建设指导委员会，定期开展人才培养方案修订、课程改革、教学质量评估；建立教学关键要素联动改革机制，定期分析专业设置与产业匹配度、课程与岗位适配度，动态调整人才培养方案，持续提升人才培养质量。</w:t>
      </w:r>
    </w:p>
    <w:p w14:paraId="70960337">
      <w:pPr>
        <w:spacing w:before="380" w:after="140" w:line="360" w:lineRule="auto"/>
        <w:ind w:left="0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52" w:name="heading_32"/>
      <w:bookmarkStart w:id="53" w:name="_Toc15803"/>
      <w:r>
        <w:rPr>
          <w:rFonts w:hint="eastAsia" w:ascii="宋体" w:hAnsi="宋体" w:eastAsia="宋体" w:cs="宋体"/>
          <w:b/>
          <w:sz w:val="24"/>
          <w:szCs w:val="24"/>
        </w:rPr>
        <w:t>八、毕业要求</w:t>
      </w:r>
      <w:bookmarkEnd w:id="52"/>
      <w:bookmarkEnd w:id="53"/>
    </w:p>
    <w:p w14:paraId="1C2D86AE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学分要求：修满规定课程学分（≥165学分），其中公共基础课≥49.5学分、专业技能课≥115.5学分，实习实训学分达标；</w:t>
      </w:r>
    </w:p>
    <w:p w14:paraId="02F7C18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证书要求：至少获取1项1+X证书或职业技能等级证书，鼓励获取导游资格证（初级）等行业准入证书；</w:t>
      </w:r>
    </w:p>
    <w:p w14:paraId="68987C84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素养要求：遵守校规校纪，无违法违纪行为，具备良好职业道德与职业素养，顶岗实习考核合格；</w:t>
      </w:r>
    </w:p>
    <w:p w14:paraId="1C6C4DD3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其他要求：完成毕业报告（或实习总结），通过毕业综合考核（理论+实操）。</w:t>
      </w:r>
    </w:p>
    <w:p w14:paraId="0976EF07">
      <w:pPr>
        <w:spacing w:before="380" w:after="140" w:line="360" w:lineRule="auto"/>
        <w:ind w:left="0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  <w:bookmarkStart w:id="54" w:name="heading_33"/>
      <w:bookmarkStart w:id="55" w:name="_Toc20451"/>
      <w:r>
        <w:rPr>
          <w:rFonts w:hint="eastAsia" w:ascii="宋体" w:hAnsi="宋体" w:eastAsia="宋体" w:cs="宋体"/>
          <w:b/>
          <w:sz w:val="24"/>
          <w:szCs w:val="24"/>
        </w:rPr>
        <w:t>九、附则</w:t>
      </w:r>
      <w:bookmarkEnd w:id="54"/>
      <w:bookmarkEnd w:id="55"/>
    </w:p>
    <w:p w14:paraId="32B58F3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本方案由学校专业建设指导委员会负责解释，自发布之日起实施；</w:t>
      </w:r>
    </w:p>
    <w:p w14:paraId="6FF998A8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本方案根据国家政策、行业发展与区域产业需求，每2年动态修订1次，确保人才培养与行业发展同频共振。</w:t>
      </w:r>
    </w:p>
    <w:p w14:paraId="19D7ED09">
      <w:pPr>
        <w:spacing w:before="120" w:after="120" w:line="288" w:lineRule="auto"/>
        <w:ind w:left="0"/>
        <w:jc w:val="left"/>
      </w:pPr>
    </w:p>
    <w:sectPr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996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0572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110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F110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3734B"/>
    <w:rsid w:val="60986DE0"/>
    <w:rsid w:val="61932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styleId="5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3630</Words>
  <Characters>5165</Characters>
  <TotalTime>4</TotalTime>
  <ScaleCrop>false</ScaleCrop>
  <LinksUpToDate>false</LinksUpToDate>
  <CharactersWithSpaces>5184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2026-04-27T06:53:00Z</dcterms:created>
  <dc:creator>Apache POI</dc:creator>
  <cp:lastModifiedBy>谡诳郊兜照</cp:lastModifiedBy>
  <dcterms:modified xsi:type="dcterms:W3CDTF">2026-04-27T07:36:45Z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eyJoZGlkIjoiMDA2MWY5N2IzYTczZGZmMzA1ZjA0YjY2NmVjYzhlMGUiLCJ1c2VySWQiOiIxNjcwNTkxNzI2In0=</vt:lpwstr>
  </property>
  <property fmtid="{D5CDD505-2E9C-101B-9397-08002B2CF9AE}" pid="3" name="KSOProductBuildVer">
    <vt:lpwstr>2052-12.1.0.25225</vt:lpwstr>
  </property>
  <property fmtid="{D5CDD505-2E9C-101B-9397-08002B2CF9AE}" pid="4" name="ICV">
    <vt:lpwstr>77E47CF7CDF9468FA881E8E534ECC4C1_13</vt:lpwstr>
  </property>
</Properties>
</file>